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B7977">
              <w:rPr>
                <w:rFonts w:asciiTheme="majorBidi" w:hAnsiTheme="majorBidi" w:cs="B Nazanin"/>
                <w:b/>
                <w:bCs/>
              </w:rPr>
              <w:t>13-15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C1B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درک مناسبی در حد کارشناس ارشد فیزیولوژی از مکانیسم های مولکولی، سلولی و </w:t>
            </w:r>
            <w:r w:rsidR="00AB7977">
              <w:rPr>
                <w:rFonts w:asciiTheme="majorBidi" w:hAnsiTheme="majorBidi" w:cs="B Nazanin" w:hint="cs"/>
                <w:b/>
                <w:bCs/>
                <w:rtl/>
              </w:rPr>
              <w:t xml:space="preserve">متابولیکی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مرتبط با فعالیت </w:t>
            </w:r>
            <w:r w:rsidR="00AB7977">
              <w:rPr>
                <w:rFonts w:asciiTheme="majorBidi" w:hAnsiTheme="majorBidi" w:cs="B Nazanin" w:hint="cs"/>
                <w:b/>
                <w:bCs/>
                <w:rtl/>
              </w:rPr>
              <w:t xml:space="preserve">غدد درون ریز تیروئید، پارا تیروئید و فوق کلیه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بدست اورند.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406C0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درک عمیقی از آناتومی فیزیولوژیک غده تیروئید ، پاراتیروئید و آدرنال بدست بیاورند.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نحوه جذب، متابولیسم و آنابولیسم  ید و کلسیم را به ترتیب برای عملکرد غدد تیروئید و پاراتیروئید بدانند.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اثرات غدد تیروئید و پاراتیروئید و گلوکوکورتیکوئید ها  را در متابولیسم کربو هیدرات ها، پروتئین ها و چربی ها درک کرده و بتواند اثرات جنبی عملکرد ناقص این سیستم ها را در صورت پاتولوژیک توضیح دهد.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اثرات غدد تیروئید و ادرنوکورتیکال را بر سیستم های  قلب و عروق، عصبی، هورمونی و استخوانی توضیح دهد.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های سلولی و مولکولی عملکرد غدد تیروئید، پاراتیروئید و ادرنال را بداند.</w:t>
            </w:r>
          </w:p>
          <w:p w:rsidR="00D85969" w:rsidRPr="00677C1B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بیماری های رایج در صورت نقص عملکرد سیستم های هورمونی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تیروئید، پاراتیروئید و ادرنال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دلیل و مکانیسم منسوب بتواند توضیح دهد.</w:t>
            </w:r>
            <w:bookmarkStart w:id="0" w:name="_GoBack"/>
            <w:bookmarkEnd w:id="0"/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E5BA4" w:rsidRDefault="006E5BA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77C1B" w:rsidRDefault="00E64309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677C1B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Berne and Levy physiology, 7</w:t>
            </w:r>
            <w:r w:rsidRPr="00677C1B">
              <w:rPr>
                <w:rFonts w:asciiTheme="majorBidi" w:hAnsiTheme="majorBidi" w:cs="B Nazanin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edition, 2018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75F6F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B54E7" w:rsidRPr="000B54E7" w:rsidRDefault="000B54E7" w:rsidP="00AB7977">
            <w:pPr>
              <w:numPr>
                <w:ilvl w:val="0"/>
                <w:numId w:val="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غده تیروئید</w:t>
            </w:r>
          </w:p>
          <w:p w:rsidR="00AB7977" w:rsidRPr="000B54E7" w:rsidRDefault="00AB7977" w:rsidP="000B54E7">
            <w:pPr>
              <w:numPr>
                <w:ilvl w:val="0"/>
                <w:numId w:val="8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ساختار غده تیروئید را از نظر فیزیولوژیک </w:t>
            </w:r>
          </w:p>
          <w:p w:rsidR="000B54E7" w:rsidRDefault="00AB7977" w:rsidP="0070707A">
            <w:pPr>
              <w:numPr>
                <w:ilvl w:val="0"/>
                <w:numId w:val="8"/>
              </w:numPr>
              <w:rPr>
                <w:rFonts w:cs="2  Nazanin" w:hint="cs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سلولی/مولکولی ساخته شدن هورمون </w:t>
            </w:r>
            <w:r w:rsidR="000B54E7">
              <w:rPr>
                <w:rFonts w:cs="2  Nazanin" w:hint="cs"/>
                <w:sz w:val="24"/>
                <w:szCs w:val="24"/>
                <w:rtl/>
              </w:rPr>
              <w:t>تیروئید.</w:t>
            </w:r>
          </w:p>
          <w:p w:rsidR="00AB7977" w:rsidRPr="000B54E7" w:rsidRDefault="00AB7977" w:rsidP="000B54E7">
            <w:pPr>
              <w:numPr>
                <w:ilvl w:val="0"/>
                <w:numId w:val="8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نقش ید و عملکرد سلولی آن در ساخته شدن هورمون </w:t>
            </w:r>
            <w:r w:rsidR="000B54E7">
              <w:rPr>
                <w:rFonts w:cs="2  Nazanin" w:hint="cs"/>
                <w:sz w:val="24"/>
                <w:szCs w:val="24"/>
                <w:rtl/>
              </w:rPr>
              <w:t>تیروئیدی.</w:t>
            </w:r>
          </w:p>
          <w:p w:rsidR="00E16A76" w:rsidRPr="000B54E7" w:rsidRDefault="00E16A76" w:rsidP="00AB7977">
            <w:pPr>
              <w:pStyle w:val="ListParagraph"/>
              <w:rPr>
                <w:rFonts w:cs="2  Nazanin"/>
                <w:sz w:val="24"/>
                <w:szCs w:val="24"/>
              </w:rPr>
            </w:pPr>
          </w:p>
          <w:p w:rsidR="00E16A76" w:rsidRPr="000B54E7" w:rsidRDefault="00E16A76" w:rsidP="00AB7977">
            <w:pPr>
              <w:spacing w:line="276" w:lineRule="auto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16A76" w:rsidRPr="00E16A76" w:rsidRDefault="00DD4DC9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16A76" w:rsidRPr="0063454C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0B54E7" w:rsidRDefault="00DD4DC9" w:rsidP="00DD4DC9">
            <w:pPr>
              <w:numPr>
                <w:ilvl w:val="0"/>
                <w:numId w:val="9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 غده 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Default="00DD4DC9" w:rsidP="00DD4DC9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اثر هورمون تیروئید بر متابولیسم کربو هیدرات ، پروتئین و چربی </w:t>
            </w:r>
          </w:p>
          <w:p w:rsidR="00DD4DC9" w:rsidRPr="000B54E7" w:rsidRDefault="00DD4DC9" w:rsidP="00DD4DC9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اثر ویژه هورمون تیروئید بر رشد، دستگاه عصبی و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>دستگاه قلب و عروق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DD4DC9" w:rsidRPr="000B54E7" w:rsidRDefault="00DD4DC9" w:rsidP="00DD4DC9">
            <w:pPr>
              <w:ind w:left="720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0B54E7" w:rsidRDefault="00DD4DC9" w:rsidP="00DD4DC9">
            <w:pPr>
              <w:numPr>
                <w:ilvl w:val="0"/>
                <w:numId w:val="9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 غده 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Pr="000B54E7" w:rsidRDefault="00DD4DC9" w:rsidP="00DD4DC9">
            <w:pPr>
              <w:numPr>
                <w:ilvl w:val="0"/>
                <w:numId w:val="9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مکانیسم های فیزیولوژیک تنظیم ترشح هورمونی: فید بک منفی، و افزایش ید.</w:t>
            </w:r>
          </w:p>
          <w:p w:rsidR="00DD4DC9" w:rsidRPr="000B54E7" w:rsidRDefault="00DD4DC9" w:rsidP="00DD4DC9">
            <w:pPr>
              <w:numPr>
                <w:ilvl w:val="0"/>
                <w:numId w:val="9"/>
              </w:numPr>
              <w:rPr>
                <w:rFonts w:cs="2  Nazanin" w:hint="cs"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هیپو تیر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وئیدی و هیپر تیروئیدی 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با مکانیسم فیزیولوژیک 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0B54E7" w:rsidRDefault="00DD4DC9" w:rsidP="00DD4DC9">
            <w:pPr>
              <w:numPr>
                <w:ilvl w:val="0"/>
                <w:numId w:val="15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</w:p>
          <w:p w:rsidR="00DD4DC9" w:rsidRDefault="00DD4DC9" w:rsidP="00DD4DC9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مرور اجمالی براعمال فیزیولوژیک کلسيم در بدن، توزیع و نحوه تنظيم کلسيم و فسفات سرمي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DD4DC9" w:rsidRPr="00975F6F" w:rsidRDefault="00DD4DC9" w:rsidP="00DD4DC9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ساختمان و عناصر تشکیل دهنده استخوان </w:t>
            </w:r>
          </w:p>
          <w:p w:rsidR="00DD4DC9" w:rsidRPr="00975F6F" w:rsidRDefault="00DD4DC9" w:rsidP="00DD4DC9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lastRenderedPageBreak/>
              <w:t xml:space="preserve">نقش و عملکرد  استئوکلاست 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>ها و استئوبلاست ها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دراستخوان ها </w:t>
            </w:r>
          </w:p>
          <w:p w:rsidR="00DD4DC9" w:rsidRPr="00975F6F" w:rsidRDefault="00DD4DC9" w:rsidP="00DD4DC9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مکانیسم و مراحل تشکیل استخوان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0B54E7" w:rsidRDefault="00DD4DC9" w:rsidP="00DD4DC9">
            <w:pPr>
              <w:numPr>
                <w:ilvl w:val="0"/>
                <w:numId w:val="11"/>
              </w:numPr>
              <w:ind w:left="648" w:firstLine="0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Default="00DD4DC9" w:rsidP="00DD4DC9">
            <w:pPr>
              <w:ind w:left="648"/>
              <w:rPr>
                <w:rFonts w:cs="2  Nazanin"/>
                <w:sz w:val="24"/>
                <w:szCs w:val="24"/>
              </w:rPr>
            </w:pPr>
          </w:p>
          <w:p w:rsidR="00DD4DC9" w:rsidRPr="00975F6F" w:rsidRDefault="00DD4DC9" w:rsidP="00DD4DC9">
            <w:pPr>
              <w:pStyle w:val="ListParagraph"/>
              <w:numPr>
                <w:ilvl w:val="0"/>
                <w:numId w:val="11"/>
              </w:numPr>
              <w:ind w:left="931" w:hanging="283"/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نقش پاراتورمون را در تنظیم غلظت پلاسمایی کلسیم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DD4DC9" w:rsidRPr="000B54E7" w:rsidRDefault="00DD4DC9" w:rsidP="00DD4DC9">
            <w:pPr>
              <w:numPr>
                <w:ilvl w:val="0"/>
                <w:numId w:val="11"/>
              </w:numPr>
              <w:ind w:left="931" w:hanging="283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عوامل کنترل کننده ترشح پاراتورمون و استروژن و کورتیزول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بر تشکیل و جذب استخوان 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>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1"/>
              </w:numPr>
              <w:ind w:left="931" w:hanging="283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گیرنده </w:t>
            </w:r>
            <w:proofErr w:type="spellStart"/>
            <w:r w:rsidRPr="000B54E7">
              <w:rPr>
                <w:rFonts w:cs="2  Nazanin"/>
                <w:sz w:val="24"/>
                <w:szCs w:val="24"/>
              </w:rPr>
              <w:t>CaSR</w:t>
            </w:r>
            <w:proofErr w:type="spellEnd"/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و نحوه عمل سلولی آنرا در تنظیم آزادی پاراتورمون و کلسیم خون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975F6F" w:rsidRDefault="00DD4DC9" w:rsidP="00DD4DC9">
            <w:pPr>
              <w:numPr>
                <w:ilvl w:val="0"/>
                <w:numId w:val="12"/>
              </w:numPr>
              <w:spacing w:after="160" w:line="259" w:lineRule="auto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</w:t>
            </w:r>
          </w:p>
          <w:p w:rsidR="00DD4DC9" w:rsidRPr="000B54E7" w:rsidRDefault="00DD4DC9" w:rsidP="00DD4DC9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نحوه و مسيرهاي ساخت کلسی تريول يا شکل فعال ويتامين دي و اثرات اصلي کلسی تريول در تنطيم کلسيم خون </w:t>
            </w:r>
          </w:p>
          <w:p w:rsidR="00DD4DC9" w:rsidRPr="000B54E7" w:rsidRDefault="00DD4DC9" w:rsidP="00DD4DC9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نقش پاراتورمون و ویتامین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در جذب استخوانی </w:t>
            </w:r>
          </w:p>
          <w:p w:rsidR="00DD4DC9" w:rsidRPr="000B54E7" w:rsidRDefault="00DD4DC9" w:rsidP="00DD4DC9">
            <w:pPr>
              <w:pStyle w:val="ListParagraph"/>
              <w:rPr>
                <w:rFonts w:cs="2  Nazanin"/>
                <w:sz w:val="24"/>
                <w:szCs w:val="24"/>
              </w:rPr>
            </w:pPr>
          </w:p>
          <w:p w:rsidR="00DD4DC9" w:rsidRPr="000B54E7" w:rsidRDefault="00DD4DC9" w:rsidP="00DD4DC9">
            <w:pPr>
              <w:pStyle w:val="ListParagraph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975F6F" w:rsidRDefault="00DD4DC9" w:rsidP="00DD4DC9">
            <w:pPr>
              <w:numPr>
                <w:ilvl w:val="0"/>
                <w:numId w:val="12"/>
              </w:numPr>
              <w:spacing w:after="160" w:line="259" w:lineRule="auto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</w:t>
            </w:r>
          </w:p>
          <w:p w:rsidR="00DD4DC9" w:rsidRPr="000B54E7" w:rsidRDefault="00DD4DC9" w:rsidP="00DD4DC9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داخل سلولی ساخته شدن و ازادی پاراتورمون توسط ویتامین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>.</w:t>
            </w:r>
          </w:p>
          <w:p w:rsidR="00DD4DC9" w:rsidRPr="000B54E7" w:rsidRDefault="00DD4DC9" w:rsidP="00DD4DC9">
            <w:pPr>
              <w:numPr>
                <w:ilvl w:val="0"/>
                <w:numId w:val="12"/>
              </w:numPr>
              <w:rPr>
                <w:rFonts w:cs="2  Nazanin" w:hint="cs"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اختلالات مربوط به ترشح هورمون پاراتيروئيد و ويتامين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Default="00DD4DC9" w:rsidP="00DD4DC9">
            <w:pPr>
              <w:pStyle w:val="ListParagraph"/>
              <w:jc w:val="center"/>
              <w:rPr>
                <w:rFonts w:cs="2  Nazanin"/>
                <w:sz w:val="24"/>
                <w:szCs w:val="24"/>
                <w:rtl/>
              </w:rPr>
            </w:pPr>
          </w:p>
          <w:p w:rsidR="00DD4DC9" w:rsidRPr="00975F6F" w:rsidRDefault="00DD4DC9" w:rsidP="00DD4DC9">
            <w:pPr>
              <w:pStyle w:val="ListParagraph"/>
              <w:numPr>
                <w:ilvl w:val="0"/>
                <w:numId w:val="19"/>
              </w:numPr>
              <w:ind w:left="931" w:hanging="425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</w:p>
          <w:p w:rsidR="00DD4DC9" w:rsidRDefault="00DD4DC9" w:rsidP="00DD4DC9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تشریح فیزیولوژیک بخشهای غده آدرنال و هورمونهای آنها </w:t>
            </w:r>
          </w:p>
          <w:p w:rsidR="00DD4DC9" w:rsidRPr="00975F6F" w:rsidRDefault="00DD4DC9" w:rsidP="00DD4DC9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Theme="majorBidi" w:hAnsiTheme="majorBidi"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هورمونهای بخش کورتکس آدرنال</w:t>
            </w:r>
            <w:r w:rsidRPr="00975F6F">
              <w:rPr>
                <w:rFonts w:cs="2  Nazanin"/>
                <w:sz w:val="24"/>
                <w:szCs w:val="24"/>
              </w:rPr>
              <w:t>: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مینرالوکورتیکوئید ها-آلدوسترون -غلظت پلاسمایی و انتقال در خون، گیرنده های آن در اندامها و نحوه عمل گیرنده و مکانیسم سلولی </w:t>
            </w:r>
          </w:p>
          <w:p w:rsidR="00DD4DC9" w:rsidRPr="00975F6F" w:rsidRDefault="00DD4DC9" w:rsidP="00DD4DC9">
            <w:pPr>
              <w:jc w:val="center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975F6F" w:rsidRDefault="00DD4DC9" w:rsidP="00DD4DC9">
            <w:pPr>
              <w:pStyle w:val="ListParagraph"/>
              <w:numPr>
                <w:ilvl w:val="0"/>
                <w:numId w:val="19"/>
              </w:numPr>
              <w:ind w:left="648" w:hanging="425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7"/>
              </w:numPr>
              <w:ind w:left="506"/>
              <w:jc w:val="center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مکانیسم و سیگنالینگ داخل سلولی آلدوسترون.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7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تاثیرات فیزیولوژیک هورمون در بدن: بر متابولیسم کربو هیدرات ها، پروتئین ها و چربی ها.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DD4DC9" w:rsidRPr="000B54E7" w:rsidRDefault="00DD4DC9" w:rsidP="00DD4DC9">
            <w:pPr>
              <w:pStyle w:val="ListParagraph"/>
              <w:tabs>
                <w:tab w:val="right" w:pos="594"/>
              </w:tabs>
              <w:ind w:left="453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DD4DC9" w:rsidRDefault="00DD4DC9" w:rsidP="00DD4DC9">
            <w:pPr>
              <w:pStyle w:val="ListParagraph"/>
              <w:numPr>
                <w:ilvl w:val="0"/>
                <w:numId w:val="1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کورتکس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گلوکوکورتیکوئید ها- غلظت پلاسمایی و انتقال در خون، گیرنده های آن در اندامها.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نحوه عمل گیرنده گلوکوکورتیکوئیدی و مکانیسم سلولی آن، تاثیرات فیزیولوژیک هورمونهای گلوکوکورتیکوئیدی در بدن بر متابولیسم کربو هیدرات ها، پروتئین ها و چربی ها.  </w:t>
            </w:r>
          </w:p>
          <w:p w:rsidR="00DD4DC9" w:rsidRPr="000B54E7" w:rsidRDefault="00DD4DC9" w:rsidP="00DD4DC9">
            <w:pPr>
              <w:pStyle w:val="ListParagraph"/>
              <w:spacing w:line="276" w:lineRule="auto"/>
              <w:ind w:left="364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DD4DC9" w:rsidRDefault="00DD4DC9" w:rsidP="00DD4DC9">
            <w:pPr>
              <w:pStyle w:val="ListParagraph"/>
              <w:numPr>
                <w:ilvl w:val="0"/>
                <w:numId w:val="1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اختصاصی عمل داخل </w:t>
            </w:r>
            <w:r>
              <w:rPr>
                <w:rFonts w:cs="2  Nazanin" w:hint="cs"/>
                <w:sz w:val="24"/>
                <w:szCs w:val="24"/>
                <w:rtl/>
              </w:rPr>
              <w:t>سلولی هورمون های کورتیکوئیدی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بیماری های پر کاری و کم کاری کورتکس را نام برده و مکانیسم اختلال </w:t>
            </w:r>
            <w:r>
              <w:rPr>
                <w:rFonts w:cs="2  Nazanin" w:hint="cs"/>
                <w:sz w:val="24"/>
                <w:szCs w:val="24"/>
                <w:rtl/>
              </w:rPr>
              <w:t>آن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DD4DC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D4DC9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D4DC9" w:rsidRPr="00DD4DC9" w:rsidRDefault="00DD4DC9" w:rsidP="00DD4DC9">
            <w:pPr>
              <w:pStyle w:val="ListParagraph"/>
              <w:numPr>
                <w:ilvl w:val="0"/>
                <w:numId w:val="14"/>
              </w:numPr>
              <w:ind w:left="506" w:hanging="284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4"/>
              </w:numPr>
              <w:tabs>
                <w:tab w:val="right" w:pos="594"/>
              </w:tabs>
              <w:ind w:left="506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مدولای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اپی نفرین- نحوه آزاد شدن هورمون، گیرنده های آن در اندامها و نحوه عمل گیرنده و مکانیسم سلولی آن، تاثیرات فیزیولوژیک هورمون در بدن و موارد غیر طبیعی را  بتواند بیان کند.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4"/>
              </w:numPr>
              <w:ind w:left="506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مدولای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گونادها- غلظت پلاسمایی و انتقال در خون، گیرنده های آن در اندامها و نحوه عمل گیرنده و مکانیسم سلولی آن، تاثیرات فیزیولوژیک هورمون در بدن را توضیح دهد.</w:t>
            </w:r>
          </w:p>
          <w:p w:rsidR="00DD4DC9" w:rsidRPr="000B54E7" w:rsidRDefault="00DD4DC9" w:rsidP="00DD4DC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506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بیماری و خصوصیات فیزیولوژیک بیماران دچار اختلال مدولای آدرنال را توضیح دهد.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DD4DC9" w:rsidRPr="00E16A76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 استاد، سخنرانی دانشجو،  پرسش و پاسخ، طرح مسئله</w:t>
            </w:r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استفاده از پروژکتور و اسلایدهای </w:t>
            </w:r>
            <w:proofErr w:type="spellStart"/>
            <w:r w:rsidRPr="0063454C">
              <w:rPr>
                <w:rFonts w:asciiTheme="majorBidi" w:hAnsiTheme="majorBidi" w:cs="B Nazanin"/>
                <w:sz w:val="24"/>
                <w:szCs w:val="24"/>
              </w:rPr>
              <w:t>Powerpoint</w:t>
            </w:r>
            <w:proofErr w:type="spellEnd"/>
          </w:p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فیلم های آموزشی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D4DC9" w:rsidRPr="0063454C" w:rsidRDefault="00DD4DC9" w:rsidP="00DD4DC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3454C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 ، فعالیت کلاسی، کنفرانس کلاسی</w:t>
            </w:r>
          </w:p>
        </w:tc>
      </w:tr>
      <w:tr w:rsidR="00E16A76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16A7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16A76" w:rsidRPr="003C0294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16A7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16A76" w:rsidRPr="003C0294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16A76" w:rsidRPr="00A345AB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16A76" w:rsidRPr="006E5BA4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6E5BA4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E16A76" w:rsidRPr="007B332C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16A76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16A76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16A7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16A76" w:rsidRDefault="00E16A76" w:rsidP="00DD4DC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</w:t>
            </w:r>
            <w:r w:rsidR="00DD4DC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12/06/99    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</w:t>
            </w:r>
            <w:r w:rsidR="00DD4DC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53757EA-1EEF-43E1-9CE8-99FE996AB311}"/>
    <w:embedBold r:id="rId2" w:subsetted="1" w:fontKey="{1D832C03-AFD4-4179-B398-94D0285013D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1258047-1649-4275-A1E4-CC763DC5FEA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A1BC6328-BB6F-40AD-85BA-05AC5870ACB0}"/>
    <w:embedBold r:id="rId5" w:subsetted="1" w:fontKey="{1B349C2C-2E6D-40C6-B3A1-FEDF50AE105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EEE567D7-BE56-4E88-92FB-83F1B5A2321C}"/>
    <w:embedBold r:id="rId7" w:fontKey="{01C512C6-9E42-4B73-80C3-ABB7C873C12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C2303D0E-AC1C-4AF1-801F-F23642DD83B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BBBD60F9-F64B-4E67-8939-11BAE1CC1568}"/>
    <w:embedBold r:id="rId10" w:fontKey="{F83385D0-3861-423C-AC90-B1593216A5A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07B"/>
    <w:multiLevelType w:val="hybridMultilevel"/>
    <w:tmpl w:val="3E0E2EBC"/>
    <w:lvl w:ilvl="0" w:tplc="4EA6D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A0623"/>
    <w:multiLevelType w:val="hybridMultilevel"/>
    <w:tmpl w:val="C890D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13D61A4"/>
    <w:multiLevelType w:val="hybridMultilevel"/>
    <w:tmpl w:val="558677FE"/>
    <w:lvl w:ilvl="0" w:tplc="9FD68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C4E17"/>
    <w:multiLevelType w:val="hybridMultilevel"/>
    <w:tmpl w:val="41863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B0ADF"/>
    <w:multiLevelType w:val="hybridMultilevel"/>
    <w:tmpl w:val="71E82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E73DB"/>
    <w:multiLevelType w:val="hybridMultilevel"/>
    <w:tmpl w:val="D61C6B6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2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A4454"/>
    <w:multiLevelType w:val="hybridMultilevel"/>
    <w:tmpl w:val="385A1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F6ABE"/>
    <w:multiLevelType w:val="hybridMultilevel"/>
    <w:tmpl w:val="B4C0D5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010696"/>
    <w:multiLevelType w:val="hybridMultilevel"/>
    <w:tmpl w:val="3CF8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8"/>
  </w:num>
  <w:num w:numId="5">
    <w:abstractNumId w:val="1"/>
  </w:num>
  <w:num w:numId="6">
    <w:abstractNumId w:val="13"/>
  </w:num>
  <w:num w:numId="7">
    <w:abstractNumId w:val="0"/>
  </w:num>
  <w:num w:numId="8">
    <w:abstractNumId w:val="18"/>
  </w:num>
  <w:num w:numId="9">
    <w:abstractNumId w:val="5"/>
  </w:num>
  <w:num w:numId="10">
    <w:abstractNumId w:val="16"/>
  </w:num>
  <w:num w:numId="11">
    <w:abstractNumId w:val="7"/>
  </w:num>
  <w:num w:numId="12">
    <w:abstractNumId w:val="2"/>
  </w:num>
  <w:num w:numId="13">
    <w:abstractNumId w:val="12"/>
  </w:num>
  <w:num w:numId="14">
    <w:abstractNumId w:val="11"/>
  </w:num>
  <w:num w:numId="15">
    <w:abstractNumId w:val="14"/>
  </w:num>
  <w:num w:numId="16">
    <w:abstractNumId w:val="4"/>
  </w:num>
  <w:num w:numId="17">
    <w:abstractNumId w:val="9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54E7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77C1B"/>
    <w:rsid w:val="006E5BA4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75F6F"/>
    <w:rsid w:val="00996F22"/>
    <w:rsid w:val="009C093D"/>
    <w:rsid w:val="00A26576"/>
    <w:rsid w:val="00A345AB"/>
    <w:rsid w:val="00A934D3"/>
    <w:rsid w:val="00AB7977"/>
    <w:rsid w:val="00AC52CE"/>
    <w:rsid w:val="00AD5B50"/>
    <w:rsid w:val="00B4264F"/>
    <w:rsid w:val="00B71788"/>
    <w:rsid w:val="00BB62DE"/>
    <w:rsid w:val="00C03913"/>
    <w:rsid w:val="00C067BD"/>
    <w:rsid w:val="00C969DB"/>
    <w:rsid w:val="00CA69F0"/>
    <w:rsid w:val="00CD6563"/>
    <w:rsid w:val="00CE1F16"/>
    <w:rsid w:val="00CF0A7B"/>
    <w:rsid w:val="00D406C0"/>
    <w:rsid w:val="00D524AF"/>
    <w:rsid w:val="00D82D63"/>
    <w:rsid w:val="00D85969"/>
    <w:rsid w:val="00DD4DC9"/>
    <w:rsid w:val="00DD73E7"/>
    <w:rsid w:val="00E16A76"/>
    <w:rsid w:val="00E64309"/>
    <w:rsid w:val="00E65D70"/>
    <w:rsid w:val="00E74CC8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CF8711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2</cp:revision>
  <cp:lastPrinted>2020-01-21T07:00:00Z</cp:lastPrinted>
  <dcterms:created xsi:type="dcterms:W3CDTF">2020-09-02T07:35:00Z</dcterms:created>
  <dcterms:modified xsi:type="dcterms:W3CDTF">2020-09-02T07:35:00Z</dcterms:modified>
</cp:coreProperties>
</file>